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5EDDC9" w14:textId="77777777" w:rsidR="00B17FC6" w:rsidRDefault="00B17FC6" w:rsidP="00627986">
      <w:pPr>
        <w:pStyle w:val="Titel"/>
        <w:spacing w:before="0" w:line="360" w:lineRule="auto"/>
        <w:ind w:left="0" w:right="1046" w:firstLine="0"/>
        <w:jc w:val="both"/>
        <w:rPr>
          <w:lang w:bidi="de-DE"/>
        </w:rPr>
      </w:pPr>
    </w:p>
    <w:p w14:paraId="47E4541E" w14:textId="77777777" w:rsidR="00384822" w:rsidRPr="00C6114F" w:rsidRDefault="00384822" w:rsidP="00627986">
      <w:pPr>
        <w:spacing w:line="360" w:lineRule="auto"/>
        <w:ind w:right="1046"/>
        <w:jc w:val="both"/>
        <w:rPr>
          <w:b/>
          <w:bCs/>
          <w:sz w:val="28"/>
          <w:szCs w:val="28"/>
        </w:rPr>
      </w:pPr>
      <w:r>
        <w:rPr>
          <w:b/>
          <w:bCs/>
          <w:sz w:val="28"/>
          <w:szCs w:val="28"/>
        </w:rPr>
        <w:t>Kreislauffähige Revitalisierung</w:t>
      </w:r>
    </w:p>
    <w:p w14:paraId="1D7BE761" w14:textId="7786F47D" w:rsidR="00384822" w:rsidRPr="00C6114F" w:rsidRDefault="00384822" w:rsidP="00627986">
      <w:pPr>
        <w:spacing w:line="360" w:lineRule="auto"/>
        <w:ind w:right="1046"/>
        <w:jc w:val="both"/>
        <w:rPr>
          <w:b/>
          <w:bCs/>
        </w:rPr>
      </w:pPr>
      <w:r w:rsidRPr="00536C42">
        <w:rPr>
          <w:b/>
          <w:bCs/>
        </w:rPr>
        <w:t>Evangelischer Campus Nürnberg (ECN) mit nachhaltiger</w:t>
      </w:r>
      <w:r w:rsidRPr="00536C42">
        <w:rPr>
          <w:b/>
          <w:bCs/>
          <w:i/>
          <w:iCs/>
        </w:rPr>
        <w:t xml:space="preserve"> </w:t>
      </w:r>
      <w:r w:rsidRPr="00536C42">
        <w:rPr>
          <w:b/>
          <w:bCs/>
        </w:rPr>
        <w:t>Fassade von WICONA</w:t>
      </w:r>
    </w:p>
    <w:p w14:paraId="35683DF8" w14:textId="77777777" w:rsidR="00384822" w:rsidRPr="007F5156" w:rsidRDefault="00384822" w:rsidP="00627986">
      <w:pPr>
        <w:spacing w:line="360" w:lineRule="auto"/>
        <w:ind w:right="1046"/>
        <w:jc w:val="both"/>
        <w:rPr>
          <w:bCs/>
          <w:i/>
          <w:iCs/>
        </w:rPr>
      </w:pPr>
    </w:p>
    <w:p w14:paraId="7B1E22BD" w14:textId="77777777" w:rsidR="00384822" w:rsidRPr="002319D1" w:rsidRDefault="00384822" w:rsidP="00627986">
      <w:pPr>
        <w:spacing w:line="360" w:lineRule="auto"/>
        <w:ind w:right="1046"/>
        <w:jc w:val="both"/>
        <w:rPr>
          <w:b/>
          <w:bCs/>
        </w:rPr>
      </w:pPr>
      <w:r w:rsidRPr="007F5156">
        <w:rPr>
          <w:i/>
          <w:iCs/>
        </w:rPr>
        <w:t>In Nürnberg wird d</w:t>
      </w:r>
      <w:r>
        <w:rPr>
          <w:i/>
          <w:iCs/>
        </w:rPr>
        <w:t>er</w:t>
      </w:r>
      <w:r w:rsidRPr="007F5156">
        <w:rPr>
          <w:i/>
          <w:iCs/>
        </w:rPr>
        <w:t xml:space="preserve"> in den 1970er Jahren erbaute Gebäude</w:t>
      </w:r>
      <w:r>
        <w:rPr>
          <w:i/>
          <w:iCs/>
        </w:rPr>
        <w:t>komplex</w:t>
      </w:r>
      <w:r w:rsidRPr="007F5156">
        <w:rPr>
          <w:i/>
          <w:iCs/>
        </w:rPr>
        <w:t xml:space="preserve"> der ehemaligen Oberpostdirektion </w:t>
      </w:r>
      <w:r>
        <w:rPr>
          <w:i/>
          <w:iCs/>
        </w:rPr>
        <w:t xml:space="preserve">nach Plänen des </w:t>
      </w:r>
      <w:r w:rsidRPr="002319D1">
        <w:rPr>
          <w:i/>
          <w:iCs/>
        </w:rPr>
        <w:t xml:space="preserve">Architekturbüros Franz </w:t>
      </w:r>
      <w:r>
        <w:rPr>
          <w:i/>
          <w:iCs/>
        </w:rPr>
        <w:t xml:space="preserve">&amp; </w:t>
      </w:r>
      <w:r w:rsidRPr="002319D1">
        <w:rPr>
          <w:i/>
          <w:iCs/>
        </w:rPr>
        <w:t>Sue (Wien)</w:t>
      </w:r>
      <w:r>
        <w:rPr>
          <w:i/>
          <w:iCs/>
        </w:rPr>
        <w:t xml:space="preserve"> </w:t>
      </w:r>
      <w:r w:rsidRPr="007F5156">
        <w:rPr>
          <w:i/>
          <w:iCs/>
        </w:rPr>
        <w:t xml:space="preserve">kernsaniert – dort </w:t>
      </w:r>
      <w:r>
        <w:rPr>
          <w:i/>
          <w:iCs/>
        </w:rPr>
        <w:t>wird</w:t>
      </w:r>
      <w:r w:rsidRPr="007F5156">
        <w:rPr>
          <w:i/>
          <w:iCs/>
        </w:rPr>
        <w:t xml:space="preserve"> 2026 der neue </w:t>
      </w:r>
      <w:r w:rsidRPr="00D2690E">
        <w:rPr>
          <w:i/>
          <w:iCs/>
        </w:rPr>
        <w:t xml:space="preserve">Evangelische Campus Nürnberg (ECN) eröffnet. </w:t>
      </w:r>
      <w:r>
        <w:rPr>
          <w:i/>
          <w:iCs/>
        </w:rPr>
        <w:t xml:space="preserve">In diesem Rahmen wurde </w:t>
      </w:r>
      <w:r w:rsidRPr="00D2690E">
        <w:rPr>
          <w:i/>
          <w:iCs/>
        </w:rPr>
        <w:t xml:space="preserve">auch </w:t>
      </w:r>
      <w:r>
        <w:rPr>
          <w:i/>
          <w:iCs/>
        </w:rPr>
        <w:t>die</w:t>
      </w:r>
      <w:r w:rsidRPr="00D2690E">
        <w:rPr>
          <w:i/>
          <w:iCs/>
        </w:rPr>
        <w:t xml:space="preserve"> 50 Jahre alte Aluminium-/Glas-Fassade komplett rückgebaut</w:t>
      </w:r>
      <w:r>
        <w:rPr>
          <w:i/>
          <w:iCs/>
        </w:rPr>
        <w:t xml:space="preserve">, </w:t>
      </w:r>
      <w:r w:rsidRPr="00D2690E">
        <w:rPr>
          <w:i/>
          <w:iCs/>
        </w:rPr>
        <w:t>recycelt</w:t>
      </w:r>
      <w:r>
        <w:rPr>
          <w:i/>
          <w:iCs/>
        </w:rPr>
        <w:t xml:space="preserve"> und durch ein </w:t>
      </w:r>
      <w:r w:rsidRPr="006505AC">
        <w:rPr>
          <w:i/>
          <w:iCs/>
        </w:rPr>
        <w:t xml:space="preserve">neues </w:t>
      </w:r>
      <w:r>
        <w:rPr>
          <w:i/>
          <w:iCs/>
        </w:rPr>
        <w:t>Aluminiumsystem</w:t>
      </w:r>
      <w:r>
        <w:rPr>
          <w:i/>
          <w:iCs/>
          <w:color w:val="FF0000"/>
        </w:rPr>
        <w:t xml:space="preserve"> </w:t>
      </w:r>
      <w:r>
        <w:rPr>
          <w:i/>
          <w:iCs/>
        </w:rPr>
        <w:t xml:space="preserve">aus der nachhaltigen Legierung </w:t>
      </w:r>
      <w:proofErr w:type="spellStart"/>
      <w:r>
        <w:rPr>
          <w:i/>
          <w:iCs/>
        </w:rPr>
        <w:t>Hydro</w:t>
      </w:r>
      <w:proofErr w:type="spellEnd"/>
      <w:r>
        <w:rPr>
          <w:i/>
          <w:iCs/>
        </w:rPr>
        <w:t xml:space="preserve"> CIRCAL von WICONA ersetzt.</w:t>
      </w:r>
    </w:p>
    <w:p w14:paraId="4E27B015" w14:textId="77777777" w:rsidR="00384822" w:rsidRDefault="00384822" w:rsidP="00627986">
      <w:pPr>
        <w:tabs>
          <w:tab w:val="left" w:pos="284"/>
        </w:tabs>
        <w:ind w:right="1046"/>
        <w:jc w:val="both"/>
        <w:rPr>
          <w:i/>
          <w:iCs/>
        </w:rPr>
      </w:pPr>
    </w:p>
    <w:p w14:paraId="639B068B" w14:textId="77777777" w:rsidR="00384822" w:rsidRPr="00192CF4" w:rsidRDefault="00384822" w:rsidP="00627986">
      <w:pPr>
        <w:tabs>
          <w:tab w:val="left" w:pos="284"/>
        </w:tabs>
        <w:ind w:right="1046"/>
        <w:jc w:val="both"/>
        <w:rPr>
          <w:b/>
          <w:bCs/>
        </w:rPr>
      </w:pPr>
      <w:r w:rsidRPr="00192CF4">
        <w:rPr>
          <w:b/>
          <w:bCs/>
        </w:rPr>
        <w:t>Transformation unter Schonung der Ressourcen</w:t>
      </w:r>
    </w:p>
    <w:p w14:paraId="4D56F86F" w14:textId="77777777" w:rsidR="00384822" w:rsidRDefault="00384822" w:rsidP="00627986">
      <w:pPr>
        <w:tabs>
          <w:tab w:val="left" w:pos="284"/>
        </w:tabs>
        <w:ind w:right="1046"/>
        <w:jc w:val="both"/>
        <w:rPr>
          <w:bCs/>
        </w:rPr>
      </w:pPr>
    </w:p>
    <w:p w14:paraId="1C85906B" w14:textId="77777777" w:rsidR="00384822" w:rsidRDefault="00384822" w:rsidP="00627986">
      <w:pPr>
        <w:tabs>
          <w:tab w:val="left" w:pos="284"/>
        </w:tabs>
        <w:spacing w:line="360" w:lineRule="auto"/>
        <w:ind w:right="1046"/>
        <w:jc w:val="both"/>
        <w:rPr>
          <w:bCs/>
        </w:rPr>
      </w:pPr>
      <w:r w:rsidRPr="003E242A">
        <w:rPr>
          <w:bCs/>
        </w:rPr>
        <w:t xml:space="preserve">Der </w:t>
      </w:r>
      <w:r>
        <w:rPr>
          <w:bCs/>
        </w:rPr>
        <w:t xml:space="preserve">im Innenstadtbereich von Nürnberg verortete </w:t>
      </w:r>
      <w:r w:rsidRPr="003E242A">
        <w:rPr>
          <w:bCs/>
        </w:rPr>
        <w:t xml:space="preserve">Bürokomplex </w:t>
      </w:r>
      <w:r>
        <w:rPr>
          <w:bCs/>
        </w:rPr>
        <w:t>wurde in den 1970er Jahren erbaut und</w:t>
      </w:r>
      <w:r w:rsidRPr="003E242A">
        <w:rPr>
          <w:bCs/>
        </w:rPr>
        <w:t xml:space="preserve"> war </w:t>
      </w:r>
      <w:r>
        <w:rPr>
          <w:bCs/>
        </w:rPr>
        <w:t xml:space="preserve">viele Jahre lang </w:t>
      </w:r>
      <w:r w:rsidRPr="003E242A">
        <w:rPr>
          <w:bCs/>
        </w:rPr>
        <w:t>Sitz der Oberpostdirektion Nürnberg</w:t>
      </w:r>
      <w:r>
        <w:rPr>
          <w:bCs/>
        </w:rPr>
        <w:t xml:space="preserve">. Die </w:t>
      </w:r>
      <w:r w:rsidRPr="00E76BFC">
        <w:rPr>
          <w:bCs/>
        </w:rPr>
        <w:t>Evangelisch-Lutherische Kirche in Bayern (ELKB)</w:t>
      </w:r>
      <w:r>
        <w:rPr>
          <w:bCs/>
        </w:rPr>
        <w:t xml:space="preserve"> als neuer Eigentümer entschied sich, die in die Jahre gekommene „Betonburg“ im Rahmen einer</w:t>
      </w:r>
      <w:r w:rsidRPr="00192CF4">
        <w:rPr>
          <w:bCs/>
        </w:rPr>
        <w:t xml:space="preserve"> ressourcenschonenden </w:t>
      </w:r>
      <w:r>
        <w:rPr>
          <w:bCs/>
        </w:rPr>
        <w:t>Sanierung</w:t>
      </w:r>
      <w:r w:rsidRPr="00192CF4">
        <w:rPr>
          <w:bCs/>
        </w:rPr>
        <w:t xml:space="preserve"> in </w:t>
      </w:r>
      <w:r>
        <w:rPr>
          <w:bCs/>
        </w:rPr>
        <w:t>die innovative Bildungseinrichtung</w:t>
      </w:r>
      <w:r w:rsidRPr="00192CF4">
        <w:rPr>
          <w:bCs/>
        </w:rPr>
        <w:t xml:space="preserve"> „Evangelischer Campus“ </w:t>
      </w:r>
      <w:r>
        <w:rPr>
          <w:bCs/>
        </w:rPr>
        <w:t>zu überführen</w:t>
      </w:r>
      <w:r w:rsidRPr="00962A01">
        <w:rPr>
          <w:bCs/>
        </w:rPr>
        <w:t>.</w:t>
      </w:r>
      <w:r>
        <w:rPr>
          <w:bCs/>
        </w:rPr>
        <w:t xml:space="preserve"> Nach Abschluss der </w:t>
      </w:r>
      <w:r w:rsidRPr="00962A01">
        <w:rPr>
          <w:bCs/>
        </w:rPr>
        <w:t>Sanierung</w:t>
      </w:r>
      <w:r>
        <w:rPr>
          <w:bCs/>
        </w:rPr>
        <w:t xml:space="preserve"> werden im Gebäude rund </w:t>
      </w:r>
      <w:r w:rsidRPr="003E242A">
        <w:rPr>
          <w:bCs/>
        </w:rPr>
        <w:t>2</w:t>
      </w:r>
      <w:r>
        <w:rPr>
          <w:bCs/>
        </w:rPr>
        <w:t>.</w:t>
      </w:r>
      <w:r w:rsidRPr="003E242A">
        <w:rPr>
          <w:bCs/>
        </w:rPr>
        <w:t xml:space="preserve">000 Studierende, Schülerinnen und Schülern </w:t>
      </w:r>
      <w:r>
        <w:rPr>
          <w:bCs/>
        </w:rPr>
        <w:t xml:space="preserve">sowie </w:t>
      </w:r>
      <w:r w:rsidRPr="003E242A">
        <w:rPr>
          <w:bCs/>
        </w:rPr>
        <w:t>Lehrkräfte ein modernes Zuhause finden</w:t>
      </w:r>
      <w:r>
        <w:rPr>
          <w:bCs/>
        </w:rPr>
        <w:t>. Dabei wird der Bestandsbau mit</w:t>
      </w:r>
      <w:r w:rsidRPr="006C10A7">
        <w:rPr>
          <w:bCs/>
        </w:rPr>
        <w:t xml:space="preserve"> Sockel und </w:t>
      </w:r>
      <w:r>
        <w:rPr>
          <w:bCs/>
        </w:rPr>
        <w:t xml:space="preserve">11-stöckigem </w:t>
      </w:r>
      <w:r w:rsidRPr="006C10A7">
        <w:rPr>
          <w:bCs/>
        </w:rPr>
        <w:t xml:space="preserve">Hochhaus </w:t>
      </w:r>
      <w:r>
        <w:rPr>
          <w:bCs/>
        </w:rPr>
        <w:t>um</w:t>
      </w:r>
      <w:r w:rsidRPr="006C10A7">
        <w:rPr>
          <w:bCs/>
        </w:rPr>
        <w:t xml:space="preserve"> sensible Aufstockungen </w:t>
      </w:r>
      <w:r>
        <w:rPr>
          <w:bCs/>
        </w:rPr>
        <w:t xml:space="preserve">ergänzt und sich zukünftig </w:t>
      </w:r>
      <w:r w:rsidRPr="006C10A7">
        <w:rPr>
          <w:bCs/>
        </w:rPr>
        <w:t xml:space="preserve">durch hohe, offene und verglaste Räume auszeichnen. </w:t>
      </w:r>
    </w:p>
    <w:p w14:paraId="4B022765" w14:textId="77777777" w:rsidR="00384822" w:rsidRDefault="00384822" w:rsidP="00627986">
      <w:pPr>
        <w:tabs>
          <w:tab w:val="left" w:pos="284"/>
        </w:tabs>
        <w:ind w:right="1046"/>
        <w:jc w:val="both"/>
      </w:pPr>
    </w:p>
    <w:p w14:paraId="2CAE3552" w14:textId="77777777" w:rsidR="00384822" w:rsidRDefault="00384822" w:rsidP="00627986">
      <w:pPr>
        <w:ind w:right="1046"/>
        <w:jc w:val="both"/>
        <w:rPr>
          <w:b/>
        </w:rPr>
      </w:pPr>
      <w:r w:rsidRPr="006C10A7">
        <w:rPr>
          <w:b/>
        </w:rPr>
        <w:t>Nutzung der grauen Energie für deutliche CO</w:t>
      </w:r>
      <w:r w:rsidRPr="006C10A7">
        <w:rPr>
          <w:b/>
          <w:vertAlign w:val="subscript"/>
        </w:rPr>
        <w:t>2</w:t>
      </w:r>
      <w:r w:rsidRPr="006C10A7">
        <w:rPr>
          <w:b/>
        </w:rPr>
        <w:t>-Reduktion</w:t>
      </w:r>
    </w:p>
    <w:p w14:paraId="32404649" w14:textId="77777777" w:rsidR="00384822" w:rsidRPr="006C10A7" w:rsidRDefault="00384822" w:rsidP="00627986">
      <w:pPr>
        <w:ind w:right="1046"/>
        <w:jc w:val="both"/>
        <w:rPr>
          <w:b/>
        </w:rPr>
      </w:pPr>
    </w:p>
    <w:p w14:paraId="66D51A89" w14:textId="77777777" w:rsidR="00384822" w:rsidRPr="006C10A7" w:rsidRDefault="00384822" w:rsidP="00627986">
      <w:pPr>
        <w:spacing w:line="360" w:lineRule="auto"/>
        <w:ind w:right="1046"/>
        <w:jc w:val="both"/>
        <w:rPr>
          <w:bCs/>
        </w:rPr>
      </w:pPr>
      <w:r>
        <w:rPr>
          <w:bCs/>
        </w:rPr>
        <w:t>B</w:t>
      </w:r>
      <w:r w:rsidRPr="006C10A7">
        <w:rPr>
          <w:bCs/>
        </w:rPr>
        <w:t xml:space="preserve">ei der </w:t>
      </w:r>
      <w:r>
        <w:rPr>
          <w:bCs/>
        </w:rPr>
        <w:t>Sanierung</w:t>
      </w:r>
      <w:r w:rsidRPr="006C10A7">
        <w:rPr>
          <w:bCs/>
        </w:rPr>
        <w:t xml:space="preserve"> </w:t>
      </w:r>
      <w:r>
        <w:rPr>
          <w:bCs/>
        </w:rPr>
        <w:t xml:space="preserve">legte der Bauherr großen Wert auf </w:t>
      </w:r>
      <w:r w:rsidRPr="006C10A7">
        <w:rPr>
          <w:bCs/>
        </w:rPr>
        <w:t>ein zukunftsgerechte</w:t>
      </w:r>
      <w:r>
        <w:rPr>
          <w:bCs/>
        </w:rPr>
        <w:t>s</w:t>
      </w:r>
      <w:r w:rsidRPr="006C10A7">
        <w:rPr>
          <w:bCs/>
        </w:rPr>
        <w:t xml:space="preserve"> Energiekonzept – unter anderem mit Photovoltaikanlage und begrünten Dachflächen sowie Ladestation</w:t>
      </w:r>
      <w:r>
        <w:rPr>
          <w:bCs/>
        </w:rPr>
        <w:t>en</w:t>
      </w:r>
      <w:r w:rsidRPr="006C10A7">
        <w:rPr>
          <w:bCs/>
        </w:rPr>
        <w:t xml:space="preserve"> für Elektroautos</w:t>
      </w:r>
      <w:r>
        <w:rPr>
          <w:bCs/>
        </w:rPr>
        <w:t xml:space="preserve">. Darüber hinaus war die Anforderung, die </w:t>
      </w:r>
      <w:r w:rsidRPr="006C10A7">
        <w:rPr>
          <w:bCs/>
        </w:rPr>
        <w:t>im Gebäude verbaute „graue Energie“ bestmöglich zu</w:t>
      </w:r>
      <w:r>
        <w:rPr>
          <w:bCs/>
        </w:rPr>
        <w:t xml:space="preserve"> verwerten bzw. wieder zu </w:t>
      </w:r>
      <w:r w:rsidRPr="006C10A7">
        <w:rPr>
          <w:bCs/>
        </w:rPr>
        <w:t xml:space="preserve">nutzen. Dazu erklärt </w:t>
      </w:r>
      <w:r w:rsidRPr="00FA4080">
        <w:rPr>
          <w:bCs/>
        </w:rPr>
        <w:t xml:space="preserve">Günter </w:t>
      </w:r>
      <w:proofErr w:type="spellStart"/>
      <w:r w:rsidRPr="00FA4080">
        <w:rPr>
          <w:bCs/>
        </w:rPr>
        <w:t>Weissteiner</w:t>
      </w:r>
      <w:proofErr w:type="spellEnd"/>
      <w:r>
        <w:rPr>
          <w:bCs/>
        </w:rPr>
        <w:t xml:space="preserve">, Geschäftsführer der </w:t>
      </w:r>
      <w:r w:rsidRPr="00E76BFC">
        <w:rPr>
          <w:bCs/>
        </w:rPr>
        <w:t>ELKB</w:t>
      </w:r>
      <w:r w:rsidRPr="006C10A7">
        <w:rPr>
          <w:bCs/>
        </w:rPr>
        <w:t xml:space="preserve">: „Nach Ende der Sanierung werden wir im ECN einen Energiebedarf von rund 64 Kilowattstunden pro Quadratmeter Fläche </w:t>
      </w:r>
      <w:r>
        <w:rPr>
          <w:bCs/>
        </w:rPr>
        <w:t>hab</w:t>
      </w:r>
      <w:r w:rsidRPr="006C10A7">
        <w:rPr>
          <w:bCs/>
        </w:rPr>
        <w:t>en</w:t>
      </w:r>
      <w:r>
        <w:rPr>
          <w:bCs/>
        </w:rPr>
        <w:t>. Vormals waren es</w:t>
      </w:r>
      <w:r w:rsidRPr="006C10A7">
        <w:rPr>
          <w:bCs/>
        </w:rPr>
        <w:t xml:space="preserve"> 195 Kilowattstunden. Durch die konsequente Nutzung </w:t>
      </w:r>
      <w:r>
        <w:rPr>
          <w:bCs/>
        </w:rPr>
        <w:t xml:space="preserve">von </w:t>
      </w:r>
      <w:r w:rsidRPr="006C10A7">
        <w:rPr>
          <w:bCs/>
        </w:rPr>
        <w:t>graue</w:t>
      </w:r>
      <w:r>
        <w:rPr>
          <w:bCs/>
        </w:rPr>
        <w:t>r</w:t>
      </w:r>
      <w:r w:rsidRPr="006C10A7">
        <w:rPr>
          <w:bCs/>
        </w:rPr>
        <w:t xml:space="preserve"> Energie</w:t>
      </w:r>
      <w:r>
        <w:rPr>
          <w:bCs/>
        </w:rPr>
        <w:t xml:space="preserve"> anstatt eines Neubaus</w:t>
      </w:r>
      <w:r w:rsidRPr="006C10A7">
        <w:rPr>
          <w:bCs/>
        </w:rPr>
        <w:t xml:space="preserve"> sparen wir insgesamt 6.500 Tonnen CO</w:t>
      </w:r>
      <w:r w:rsidRPr="006C10A7">
        <w:rPr>
          <w:bCs/>
          <w:vertAlign w:val="subscript"/>
        </w:rPr>
        <w:t>2</w:t>
      </w:r>
      <w:r w:rsidRPr="006C10A7">
        <w:rPr>
          <w:bCs/>
        </w:rPr>
        <w:t xml:space="preserve"> ein.“</w:t>
      </w:r>
    </w:p>
    <w:p w14:paraId="1867E691" w14:textId="77777777" w:rsidR="00384822" w:rsidRPr="006C10A7" w:rsidRDefault="00384822" w:rsidP="00627986">
      <w:pPr>
        <w:ind w:right="1046"/>
        <w:jc w:val="both"/>
        <w:rPr>
          <w:bCs/>
        </w:rPr>
      </w:pPr>
    </w:p>
    <w:p w14:paraId="6505189F" w14:textId="77777777" w:rsidR="00384822" w:rsidRPr="0085761F" w:rsidRDefault="00384822" w:rsidP="00627986">
      <w:pPr>
        <w:ind w:right="1046"/>
        <w:jc w:val="both"/>
        <w:rPr>
          <w:b/>
        </w:rPr>
      </w:pPr>
      <w:r w:rsidRPr="0085761F">
        <w:rPr>
          <w:b/>
        </w:rPr>
        <w:t>Kreislauffähige Fassadenlösung</w:t>
      </w:r>
    </w:p>
    <w:p w14:paraId="0F8E84B3" w14:textId="77777777" w:rsidR="00384822" w:rsidRDefault="00384822" w:rsidP="00627986">
      <w:pPr>
        <w:ind w:right="1046"/>
        <w:jc w:val="both"/>
        <w:rPr>
          <w:bCs/>
        </w:rPr>
      </w:pPr>
    </w:p>
    <w:p w14:paraId="698580F2" w14:textId="77777777" w:rsidR="00384822" w:rsidRPr="0085761F" w:rsidRDefault="00384822" w:rsidP="00627986">
      <w:pPr>
        <w:tabs>
          <w:tab w:val="left" w:pos="284"/>
        </w:tabs>
        <w:spacing w:line="360" w:lineRule="auto"/>
        <w:ind w:right="1046"/>
        <w:jc w:val="both"/>
        <w:rPr>
          <w:bCs/>
        </w:rPr>
      </w:pPr>
      <w:r w:rsidRPr="006C10A7">
        <w:rPr>
          <w:bCs/>
        </w:rPr>
        <w:t>Einen</w:t>
      </w:r>
      <w:r w:rsidRPr="004A7952">
        <w:rPr>
          <w:bCs/>
        </w:rPr>
        <w:t xml:space="preserve"> wichtigen </w:t>
      </w:r>
      <w:r>
        <w:rPr>
          <w:bCs/>
        </w:rPr>
        <w:t>Beitrag zur CO</w:t>
      </w:r>
      <w:r w:rsidRPr="0013621F">
        <w:rPr>
          <w:bCs/>
          <w:vertAlign w:val="subscript"/>
        </w:rPr>
        <w:t>2</w:t>
      </w:r>
      <w:r>
        <w:rPr>
          <w:bCs/>
        </w:rPr>
        <w:t xml:space="preserve">-Einsparung leistet </w:t>
      </w:r>
      <w:r w:rsidRPr="004A7952">
        <w:rPr>
          <w:bCs/>
        </w:rPr>
        <w:t xml:space="preserve">die </w:t>
      </w:r>
      <w:r>
        <w:rPr>
          <w:bCs/>
        </w:rPr>
        <w:t xml:space="preserve">in Kooperation von WICONA, Saint-Gobain Glass und </w:t>
      </w:r>
      <w:r w:rsidRPr="002F15F5">
        <w:rPr>
          <w:bCs/>
        </w:rPr>
        <w:t xml:space="preserve">Heinrich Würfel Metallbau GmbH </w:t>
      </w:r>
      <w:r>
        <w:rPr>
          <w:bCs/>
        </w:rPr>
        <w:t xml:space="preserve">(Sontra) realisierte kreislauffähige </w:t>
      </w:r>
      <w:r w:rsidRPr="004A7952">
        <w:rPr>
          <w:bCs/>
        </w:rPr>
        <w:lastRenderedPageBreak/>
        <w:t>Fassaden</w:t>
      </w:r>
      <w:r>
        <w:rPr>
          <w:bCs/>
        </w:rPr>
        <w:t>sanierung</w:t>
      </w:r>
      <w:r w:rsidRPr="004A7952">
        <w:rPr>
          <w:bCs/>
        </w:rPr>
        <w:t xml:space="preserve"> </w:t>
      </w:r>
      <w:r>
        <w:rPr>
          <w:bCs/>
        </w:rPr>
        <w:t xml:space="preserve">des </w:t>
      </w:r>
      <w:r w:rsidRPr="003E242A">
        <w:rPr>
          <w:bCs/>
        </w:rPr>
        <w:t>11-stöckige</w:t>
      </w:r>
      <w:r>
        <w:rPr>
          <w:bCs/>
        </w:rPr>
        <w:t>n</w:t>
      </w:r>
      <w:r w:rsidRPr="003E242A">
        <w:rPr>
          <w:bCs/>
        </w:rPr>
        <w:t xml:space="preserve"> Hochhaus</w:t>
      </w:r>
      <w:r>
        <w:rPr>
          <w:bCs/>
        </w:rPr>
        <w:t>es</w:t>
      </w:r>
      <w:r w:rsidRPr="003E242A">
        <w:rPr>
          <w:bCs/>
        </w:rPr>
        <w:t xml:space="preserve"> </w:t>
      </w:r>
      <w:r>
        <w:rPr>
          <w:bCs/>
        </w:rPr>
        <w:t xml:space="preserve">(Bauteil B) sowie eines der weiteren Gebäudeteile. Das Besondere daran erläutert </w:t>
      </w:r>
      <w:r w:rsidRPr="002F15F5">
        <w:rPr>
          <w:bCs/>
        </w:rPr>
        <w:t>Heinrich Würfel</w:t>
      </w:r>
      <w:r>
        <w:rPr>
          <w:bCs/>
        </w:rPr>
        <w:t>, Geschäftsführer des Metallbau-Spezialisten: „Wir haben den Rückbau der Bestandsfassade gleich von Beginn in der Ausschreibung mit angeboten mit dem Ziel, die ausgebauten Rohstoffe wieder in den Wertstoffkreislauf zurückzuführen</w:t>
      </w:r>
      <w:r w:rsidRPr="00962A01">
        <w:rPr>
          <w:bCs/>
        </w:rPr>
        <w:t>“</w:t>
      </w:r>
      <w:r>
        <w:rPr>
          <w:bCs/>
        </w:rPr>
        <w:t xml:space="preserve">. </w:t>
      </w:r>
      <w:r>
        <w:t>Die gesamten Fassadenarbeiten liefen – auch aufgrund des in der Innenstadt von Nürnberg sehr begrenzten Platzangebots – j</w:t>
      </w:r>
      <w:r w:rsidRPr="00EE0486">
        <w:t>ust-in-</w:t>
      </w:r>
      <w:r>
        <w:t>t</w:t>
      </w:r>
      <w:r w:rsidRPr="00EE0486">
        <w:t>ime</w:t>
      </w:r>
      <w:r>
        <w:t xml:space="preserve"> ab. Die alte </w:t>
      </w:r>
      <w:r w:rsidRPr="00EE0486">
        <w:t>Bandfenster</w:t>
      </w:r>
      <w:r>
        <w:t>-F</w:t>
      </w:r>
      <w:r w:rsidRPr="00EE0486">
        <w:t xml:space="preserve">assade </w:t>
      </w:r>
      <w:r>
        <w:t xml:space="preserve">wurde abschnittsweise ausgebaut, auf </w:t>
      </w:r>
      <w:r w:rsidRPr="0085761F">
        <w:t>Mehrweg-</w:t>
      </w:r>
      <w:r>
        <w:t xml:space="preserve">Transportgestelle verladen und ins Werk von Heinrich Würfel gefahren. Dort erfolgte die </w:t>
      </w:r>
      <w:r w:rsidRPr="00EE0486">
        <w:t xml:space="preserve">sortenreine Trennung </w:t>
      </w:r>
      <w:r>
        <w:t xml:space="preserve">sowie im Anschluss die </w:t>
      </w:r>
      <w:r w:rsidRPr="00EE0486">
        <w:t xml:space="preserve">Rückführung </w:t>
      </w:r>
      <w:r>
        <w:t>in die Recyclingwerke von WICONA und Saint-Gobain Glass.</w:t>
      </w:r>
      <w:r w:rsidRPr="00EE0486">
        <w:t xml:space="preserve"> </w:t>
      </w:r>
      <w:r>
        <w:t xml:space="preserve">Im nächsten Schritt entstanden im Sinne der Kreislaufwirtschaft neue Aluminiumprofile und Verglasungen. Im Werk produzierten die Spezialisten von Heinrich Würfel schließlich die neuen Fassadenelemente für den Evangelischen Campus Nürnberg aus der Aluminiumlegierung </w:t>
      </w:r>
      <w:proofErr w:type="spellStart"/>
      <w:r w:rsidRPr="00EE0486">
        <w:t>Hydro</w:t>
      </w:r>
      <w:proofErr w:type="spellEnd"/>
      <w:r w:rsidRPr="00EE0486">
        <w:t xml:space="preserve"> CIRCAL</w:t>
      </w:r>
      <w:r>
        <w:t xml:space="preserve"> 75R von WICONA. Dazu erklärt </w:t>
      </w:r>
      <w:r w:rsidRPr="00FF1B62">
        <w:rPr>
          <w:bCs/>
        </w:rPr>
        <w:t>Sebastian Schäfer</w:t>
      </w:r>
      <w:r>
        <w:rPr>
          <w:bCs/>
        </w:rPr>
        <w:t xml:space="preserve">, </w:t>
      </w:r>
      <w:r w:rsidRPr="00962A01">
        <w:rPr>
          <w:bCs/>
        </w:rPr>
        <w:t>Key Account Manager bei WICONA: „</w:t>
      </w:r>
      <w:r w:rsidRPr="00962A01">
        <w:rPr>
          <w:rFonts w:eastAsia="Times New Roman"/>
          <w:color w:val="000000"/>
          <w:lang w:eastAsia="de-DE"/>
        </w:rPr>
        <w:t>Die Legierung besteht zu mindestens 75 % aus</w:t>
      </w:r>
      <w:r w:rsidRPr="00890624">
        <w:rPr>
          <w:rFonts w:eastAsia="Times New Roman"/>
          <w:color w:val="000000"/>
          <w:lang w:eastAsia="de-DE"/>
        </w:rPr>
        <w:t xml:space="preserve"> </w:t>
      </w:r>
      <w:r>
        <w:rPr>
          <w:rFonts w:eastAsia="Times New Roman"/>
          <w:color w:val="000000"/>
          <w:lang w:eastAsia="de-DE"/>
        </w:rPr>
        <w:t xml:space="preserve">recyceltem </w:t>
      </w:r>
      <w:r w:rsidRPr="00890624">
        <w:rPr>
          <w:rFonts w:eastAsia="Times New Roman"/>
          <w:color w:val="000000"/>
          <w:lang w:eastAsia="de-DE"/>
        </w:rPr>
        <w:t>End</w:t>
      </w:r>
      <w:r>
        <w:rPr>
          <w:rFonts w:eastAsia="Times New Roman"/>
          <w:color w:val="000000"/>
          <w:lang w:eastAsia="de-DE"/>
        </w:rPr>
        <w:t>-</w:t>
      </w:r>
      <w:proofErr w:type="spellStart"/>
      <w:r w:rsidRPr="00890624">
        <w:rPr>
          <w:rFonts w:eastAsia="Times New Roman"/>
          <w:color w:val="000000"/>
          <w:lang w:eastAsia="de-DE"/>
        </w:rPr>
        <w:t>of</w:t>
      </w:r>
      <w:proofErr w:type="spellEnd"/>
      <w:r>
        <w:rPr>
          <w:rFonts w:eastAsia="Times New Roman"/>
          <w:color w:val="000000"/>
          <w:lang w:eastAsia="de-DE"/>
        </w:rPr>
        <w:t>-</w:t>
      </w:r>
      <w:r w:rsidRPr="00890624">
        <w:rPr>
          <w:rFonts w:eastAsia="Times New Roman"/>
          <w:color w:val="000000"/>
          <w:lang w:eastAsia="de-DE"/>
        </w:rPr>
        <w:t>Life</w:t>
      </w:r>
      <w:r>
        <w:rPr>
          <w:rFonts w:eastAsia="Times New Roman"/>
          <w:color w:val="000000"/>
          <w:lang w:eastAsia="de-DE"/>
        </w:rPr>
        <w:t>-</w:t>
      </w:r>
      <w:r w:rsidRPr="00890624">
        <w:rPr>
          <w:rFonts w:eastAsia="Times New Roman"/>
          <w:color w:val="000000"/>
          <w:lang w:eastAsia="de-DE"/>
        </w:rPr>
        <w:t>Aluminium</w:t>
      </w:r>
      <w:r>
        <w:rPr>
          <w:rFonts w:eastAsia="Times New Roman"/>
          <w:color w:val="000000"/>
          <w:lang w:eastAsia="de-DE"/>
        </w:rPr>
        <w:t xml:space="preserve"> und verfügt über einen </w:t>
      </w:r>
      <w:r>
        <w:rPr>
          <w:rFonts w:eastAsia="Times New Roman"/>
          <w:lang w:eastAsia="de-DE"/>
        </w:rPr>
        <w:t>CO</w:t>
      </w:r>
      <w:r w:rsidRPr="0085761F">
        <w:rPr>
          <w:rFonts w:eastAsia="Times New Roman"/>
          <w:vertAlign w:val="subscript"/>
          <w:lang w:eastAsia="de-DE"/>
        </w:rPr>
        <w:t>2</w:t>
      </w:r>
      <w:r>
        <w:rPr>
          <w:rFonts w:eastAsia="Times New Roman"/>
          <w:lang w:eastAsia="de-DE"/>
        </w:rPr>
        <w:t>-Fußabdruck von nur 1,9</w:t>
      </w:r>
      <w:r w:rsidRPr="00975B62">
        <w:rPr>
          <w:rFonts w:eastAsia="Times New Roman"/>
          <w:color w:val="000000"/>
          <w:lang w:eastAsia="de-DE"/>
        </w:rPr>
        <w:t xml:space="preserve"> kg CO</w:t>
      </w:r>
      <w:r w:rsidRPr="00D2690E">
        <w:rPr>
          <w:rFonts w:eastAsia="Times New Roman"/>
          <w:color w:val="000000"/>
          <w:vertAlign w:val="subscript"/>
          <w:lang w:eastAsia="de-DE"/>
        </w:rPr>
        <w:t>2</w:t>
      </w:r>
      <w:r w:rsidRPr="00975B62">
        <w:rPr>
          <w:rFonts w:eastAsia="Times New Roman"/>
          <w:color w:val="000000"/>
          <w:lang w:eastAsia="de-DE"/>
        </w:rPr>
        <w:t xml:space="preserve"> pro kg Aluminium</w:t>
      </w:r>
      <w:r>
        <w:rPr>
          <w:rFonts w:eastAsia="Times New Roman"/>
          <w:color w:val="000000"/>
          <w:lang w:eastAsia="de-DE"/>
        </w:rPr>
        <w:t xml:space="preserve">.“ </w:t>
      </w:r>
      <w:r>
        <w:t>Zum Abschluss erfolgte der Transport zur Baustelle und die fachgerechte Montage am entkernten Rohbau.</w:t>
      </w:r>
    </w:p>
    <w:p w14:paraId="41B0AD6A" w14:textId="77777777" w:rsidR="00384822" w:rsidRPr="00384822" w:rsidRDefault="00384822" w:rsidP="00627986">
      <w:pPr>
        <w:ind w:right="1046"/>
        <w:jc w:val="both"/>
        <w:rPr>
          <w:b/>
        </w:rPr>
      </w:pPr>
    </w:p>
    <w:p w14:paraId="31F98BC2" w14:textId="77777777" w:rsidR="00384822" w:rsidRPr="00384822" w:rsidRDefault="00384822" w:rsidP="00627986">
      <w:pPr>
        <w:ind w:right="1046"/>
        <w:jc w:val="both"/>
        <w:rPr>
          <w:b/>
        </w:rPr>
      </w:pPr>
      <w:r w:rsidRPr="00384822">
        <w:rPr>
          <w:b/>
        </w:rPr>
        <w:t>Höherer Nutzungskomfort und sinkende Energiekosten</w:t>
      </w:r>
    </w:p>
    <w:p w14:paraId="4D73598F" w14:textId="77777777" w:rsidR="00384822" w:rsidRPr="00384822" w:rsidRDefault="00384822" w:rsidP="00627986">
      <w:pPr>
        <w:ind w:right="1046"/>
        <w:jc w:val="both"/>
        <w:rPr>
          <w:b/>
        </w:rPr>
      </w:pPr>
    </w:p>
    <w:p w14:paraId="5D3F92BF" w14:textId="77777777" w:rsidR="00384822" w:rsidRPr="0085761F" w:rsidRDefault="00384822" w:rsidP="00627986">
      <w:pPr>
        <w:spacing w:line="360" w:lineRule="auto"/>
        <w:ind w:right="1046"/>
        <w:jc w:val="both"/>
        <w:rPr>
          <w:bCs/>
        </w:rPr>
      </w:pPr>
      <w:r>
        <w:rPr>
          <w:bCs/>
        </w:rPr>
        <w:t xml:space="preserve">Konkret zum Einsatz kommen an der von Heinrich Würfel Metallbau realisierten Fassadenfläche des ECN – diese umfasst rund 10.600 m² – sowohl projektspezifisch konzipierte </w:t>
      </w:r>
      <w:r w:rsidRPr="003E242A">
        <w:rPr>
          <w:bCs/>
        </w:rPr>
        <w:t>Elementfassade</w:t>
      </w:r>
      <w:r>
        <w:rPr>
          <w:bCs/>
        </w:rPr>
        <w:t>n</w:t>
      </w:r>
      <w:r w:rsidRPr="003E242A">
        <w:rPr>
          <w:bCs/>
        </w:rPr>
        <w:t xml:space="preserve"> auf Basis d</w:t>
      </w:r>
      <w:r>
        <w:rPr>
          <w:bCs/>
        </w:rPr>
        <w:t xml:space="preserve">es </w:t>
      </w:r>
      <w:r w:rsidRPr="001C6803">
        <w:rPr>
          <w:bCs/>
        </w:rPr>
        <w:t>WICONA</w:t>
      </w:r>
      <w:r>
        <w:rPr>
          <w:bCs/>
        </w:rPr>
        <w:t xml:space="preserve"> Systems WICTEC </w:t>
      </w:r>
      <w:r w:rsidRPr="003E242A">
        <w:rPr>
          <w:bCs/>
        </w:rPr>
        <w:t>EL</w:t>
      </w:r>
      <w:r>
        <w:rPr>
          <w:bCs/>
        </w:rPr>
        <w:t xml:space="preserve"> als auch </w:t>
      </w:r>
      <w:r w:rsidRPr="003E242A">
        <w:rPr>
          <w:bCs/>
        </w:rPr>
        <w:t>Pfosten-</w:t>
      </w:r>
      <w:r>
        <w:rPr>
          <w:bCs/>
        </w:rPr>
        <w:t>/</w:t>
      </w:r>
      <w:r w:rsidRPr="003E242A">
        <w:rPr>
          <w:bCs/>
        </w:rPr>
        <w:t>Riegel-</w:t>
      </w:r>
      <w:r>
        <w:rPr>
          <w:bCs/>
        </w:rPr>
        <w:t>Konstruktionen der Serie WICTEC 50.</w:t>
      </w:r>
      <w:r w:rsidRPr="0085761F">
        <w:rPr>
          <w:bCs/>
        </w:rPr>
        <w:t xml:space="preserve"> Diese sorgen </w:t>
      </w:r>
      <w:r>
        <w:rPr>
          <w:bCs/>
        </w:rPr>
        <w:t xml:space="preserve">für eine stimmige Gesamtoptik des neuen Campus-Geländes. Gleichzeitig ermöglichen sie </w:t>
      </w:r>
      <w:r w:rsidRPr="0085761F">
        <w:rPr>
          <w:bCs/>
        </w:rPr>
        <w:t>in den Gebäude</w:t>
      </w:r>
      <w:r>
        <w:rPr>
          <w:bCs/>
        </w:rPr>
        <w:t>n</w:t>
      </w:r>
      <w:r w:rsidRPr="0085761F">
        <w:rPr>
          <w:bCs/>
        </w:rPr>
        <w:t xml:space="preserve"> zukünftig verbesserte Nutzungsbedingungen </w:t>
      </w:r>
      <w:r>
        <w:rPr>
          <w:bCs/>
        </w:rPr>
        <w:t>in puncto</w:t>
      </w:r>
      <w:r w:rsidRPr="0085761F">
        <w:rPr>
          <w:bCs/>
        </w:rPr>
        <w:t xml:space="preserve"> Wärmeschutz, Schallschutz und Sonnenschutz</w:t>
      </w:r>
      <w:r>
        <w:rPr>
          <w:bCs/>
        </w:rPr>
        <w:t xml:space="preserve"> </w:t>
      </w:r>
      <w:r w:rsidRPr="0085761F">
        <w:rPr>
          <w:bCs/>
        </w:rPr>
        <w:t>–</w:t>
      </w:r>
      <w:r>
        <w:rPr>
          <w:bCs/>
        </w:rPr>
        <w:t xml:space="preserve"> und somit nicht zuletzt auch eine </w:t>
      </w:r>
      <w:r w:rsidRPr="0085761F">
        <w:rPr>
          <w:bCs/>
        </w:rPr>
        <w:t>deutlich</w:t>
      </w:r>
      <w:r>
        <w:rPr>
          <w:bCs/>
        </w:rPr>
        <w:t>e Reduktion des Energieverbrauchs</w:t>
      </w:r>
      <w:r w:rsidRPr="0085761F">
        <w:rPr>
          <w:bCs/>
        </w:rPr>
        <w:t>.</w:t>
      </w:r>
    </w:p>
    <w:p w14:paraId="53752073" w14:textId="77777777" w:rsidR="00384822" w:rsidRDefault="00384822" w:rsidP="00627986">
      <w:pPr>
        <w:tabs>
          <w:tab w:val="left" w:pos="284"/>
        </w:tabs>
        <w:spacing w:line="360" w:lineRule="auto"/>
        <w:ind w:right="1046"/>
        <w:jc w:val="both"/>
      </w:pPr>
    </w:p>
    <w:p w14:paraId="66B34760" w14:textId="77777777" w:rsidR="00627986" w:rsidRDefault="00627986" w:rsidP="00627986">
      <w:pPr>
        <w:tabs>
          <w:tab w:val="left" w:pos="284"/>
        </w:tabs>
        <w:spacing w:line="360" w:lineRule="auto"/>
        <w:ind w:right="1046"/>
        <w:jc w:val="both"/>
        <w:rPr>
          <w:bCs/>
        </w:rPr>
      </w:pPr>
    </w:p>
    <w:p w14:paraId="4F6ABA09" w14:textId="77777777" w:rsidR="00384822" w:rsidRPr="00FF1B62" w:rsidRDefault="00384822" w:rsidP="00627986">
      <w:pPr>
        <w:tabs>
          <w:tab w:val="left" w:pos="284"/>
        </w:tabs>
        <w:spacing w:line="360" w:lineRule="auto"/>
        <w:ind w:right="1046"/>
        <w:jc w:val="both"/>
        <w:rPr>
          <w:b/>
        </w:rPr>
      </w:pPr>
      <w:r w:rsidRPr="00FF1B62">
        <w:rPr>
          <w:b/>
        </w:rPr>
        <w:t>Projekttafel</w:t>
      </w:r>
    </w:p>
    <w:p w14:paraId="79CF3379" w14:textId="77777777" w:rsidR="00384822" w:rsidRDefault="00384822" w:rsidP="00627986">
      <w:pPr>
        <w:tabs>
          <w:tab w:val="left" w:pos="284"/>
          <w:tab w:val="left" w:pos="2552"/>
        </w:tabs>
        <w:spacing w:line="360" w:lineRule="auto"/>
        <w:ind w:right="1046"/>
        <w:jc w:val="both"/>
        <w:rPr>
          <w:bCs/>
        </w:rPr>
      </w:pPr>
      <w:r>
        <w:rPr>
          <w:bCs/>
        </w:rPr>
        <w:t>Bauherr:</w:t>
      </w:r>
      <w:r>
        <w:rPr>
          <w:bCs/>
        </w:rPr>
        <w:tab/>
      </w:r>
      <w:r w:rsidRPr="00E76BFC">
        <w:rPr>
          <w:bCs/>
        </w:rPr>
        <w:t>Evangelisch Lutherische Kirche in Bayern</w:t>
      </w:r>
    </w:p>
    <w:p w14:paraId="3F56C989" w14:textId="77777777" w:rsidR="00384822" w:rsidRDefault="00384822" w:rsidP="00627986">
      <w:pPr>
        <w:tabs>
          <w:tab w:val="left" w:pos="284"/>
          <w:tab w:val="left" w:pos="2552"/>
        </w:tabs>
        <w:spacing w:line="360" w:lineRule="auto"/>
        <w:ind w:right="1046"/>
        <w:jc w:val="both"/>
        <w:rPr>
          <w:bCs/>
        </w:rPr>
      </w:pPr>
      <w:r>
        <w:rPr>
          <w:bCs/>
        </w:rPr>
        <w:t>Architekten:</w:t>
      </w:r>
      <w:r>
        <w:rPr>
          <w:bCs/>
        </w:rPr>
        <w:tab/>
      </w:r>
      <w:r w:rsidRPr="00FF1B62">
        <w:rPr>
          <w:bCs/>
        </w:rPr>
        <w:t>Franz</w:t>
      </w:r>
      <w:r>
        <w:rPr>
          <w:bCs/>
        </w:rPr>
        <w:t xml:space="preserve"> &amp; </w:t>
      </w:r>
      <w:r w:rsidRPr="00FF1B62">
        <w:rPr>
          <w:bCs/>
        </w:rPr>
        <w:t>Sue </w:t>
      </w:r>
      <w:r>
        <w:rPr>
          <w:bCs/>
        </w:rPr>
        <w:t>(Wien)</w:t>
      </w:r>
    </w:p>
    <w:p w14:paraId="2FF3D7AE" w14:textId="77777777" w:rsidR="00384822" w:rsidRDefault="00384822" w:rsidP="00627986">
      <w:pPr>
        <w:tabs>
          <w:tab w:val="left" w:pos="284"/>
          <w:tab w:val="left" w:pos="2552"/>
        </w:tabs>
        <w:spacing w:line="360" w:lineRule="auto"/>
        <w:ind w:right="1046"/>
        <w:jc w:val="both"/>
        <w:rPr>
          <w:bCs/>
        </w:rPr>
      </w:pPr>
      <w:r>
        <w:rPr>
          <w:bCs/>
        </w:rPr>
        <w:t>Fassadenbau</w:t>
      </w:r>
      <w:r>
        <w:rPr>
          <w:bCs/>
        </w:rPr>
        <w:br/>
        <w:t>(Bauteil A + B):</w:t>
      </w:r>
      <w:r>
        <w:rPr>
          <w:bCs/>
        </w:rPr>
        <w:tab/>
      </w:r>
      <w:r w:rsidRPr="002F15F5">
        <w:t>Heinrich Würfel Metallbau GmbH</w:t>
      </w:r>
      <w:r w:rsidRPr="002F15F5">
        <w:rPr>
          <w:bCs/>
        </w:rPr>
        <w:t xml:space="preserve"> </w:t>
      </w:r>
      <w:r>
        <w:rPr>
          <w:bCs/>
        </w:rPr>
        <w:t>(Sontra)</w:t>
      </w:r>
    </w:p>
    <w:p w14:paraId="535EFA1A" w14:textId="77777777" w:rsidR="00384822" w:rsidRPr="00E76BFC" w:rsidRDefault="00384822" w:rsidP="00627986">
      <w:pPr>
        <w:tabs>
          <w:tab w:val="left" w:pos="284"/>
          <w:tab w:val="left" w:pos="2552"/>
        </w:tabs>
        <w:spacing w:line="360" w:lineRule="auto"/>
        <w:ind w:right="1046"/>
        <w:jc w:val="both"/>
        <w:rPr>
          <w:bCs/>
        </w:rPr>
      </w:pPr>
      <w:r>
        <w:rPr>
          <w:bCs/>
        </w:rPr>
        <w:t xml:space="preserve">Fassadensysteme: </w:t>
      </w:r>
      <w:r>
        <w:rPr>
          <w:bCs/>
        </w:rPr>
        <w:tab/>
        <w:t>WICONA</w:t>
      </w:r>
    </w:p>
    <w:p w14:paraId="08D3565D" w14:textId="77777777" w:rsidR="00384822" w:rsidRDefault="00384822" w:rsidP="00627986">
      <w:pPr>
        <w:tabs>
          <w:tab w:val="left" w:pos="284"/>
          <w:tab w:val="left" w:pos="2552"/>
        </w:tabs>
        <w:spacing w:line="360" w:lineRule="auto"/>
        <w:ind w:right="1046"/>
        <w:jc w:val="both"/>
        <w:rPr>
          <w:bCs/>
        </w:rPr>
      </w:pPr>
      <w:r>
        <w:rPr>
          <w:bCs/>
        </w:rPr>
        <w:t>Fertigstellung:</w:t>
      </w:r>
      <w:r>
        <w:rPr>
          <w:bCs/>
        </w:rPr>
        <w:tab/>
        <w:t>2026</w:t>
      </w:r>
    </w:p>
    <w:p w14:paraId="2EA4EF59" w14:textId="77777777" w:rsidR="00384822" w:rsidRDefault="00384822" w:rsidP="00627986">
      <w:pPr>
        <w:tabs>
          <w:tab w:val="left" w:pos="284"/>
          <w:tab w:val="left" w:pos="2552"/>
        </w:tabs>
        <w:spacing w:line="360" w:lineRule="auto"/>
        <w:ind w:right="1046"/>
        <w:jc w:val="both"/>
        <w:rPr>
          <w:bCs/>
        </w:rPr>
      </w:pPr>
    </w:p>
    <w:p w14:paraId="6B10D671" w14:textId="0F5DAACE" w:rsidR="00384822" w:rsidRPr="00384822" w:rsidRDefault="00384822" w:rsidP="00627986">
      <w:pPr>
        <w:tabs>
          <w:tab w:val="left" w:pos="284"/>
        </w:tabs>
        <w:ind w:right="1046"/>
        <w:jc w:val="both"/>
        <w:rPr>
          <w:b/>
        </w:rPr>
      </w:pPr>
      <w:r w:rsidRPr="002F15F5">
        <w:rPr>
          <w:b/>
        </w:rPr>
        <w:t>Bild 1</w:t>
      </w:r>
    </w:p>
    <w:p w14:paraId="0B031244" w14:textId="7784C6FB" w:rsidR="00384822" w:rsidRDefault="00384822" w:rsidP="00627986">
      <w:pPr>
        <w:tabs>
          <w:tab w:val="left" w:pos="284"/>
        </w:tabs>
        <w:ind w:right="1046"/>
        <w:jc w:val="both"/>
        <w:rPr>
          <w:bCs/>
        </w:rPr>
      </w:pPr>
    </w:p>
    <w:p w14:paraId="0FE06D48" w14:textId="77777777" w:rsidR="00384822" w:rsidRPr="002F15F5" w:rsidRDefault="00384822" w:rsidP="00627986">
      <w:pPr>
        <w:tabs>
          <w:tab w:val="left" w:pos="284"/>
        </w:tabs>
        <w:ind w:right="1046"/>
        <w:jc w:val="both"/>
      </w:pPr>
      <w:r w:rsidRPr="002F15F5">
        <w:t xml:space="preserve">Im Rahmen einer </w:t>
      </w:r>
      <w:r>
        <w:t>umfassenden Sanierung</w:t>
      </w:r>
      <w:r w:rsidRPr="002F15F5">
        <w:t xml:space="preserve"> wird die ehemalige Oberpostdirektion in den modernen Evangelischen Campus Nürnberg (ECN) verwandelt.</w:t>
      </w:r>
    </w:p>
    <w:p w14:paraId="599D4E1A" w14:textId="77777777" w:rsidR="00384822" w:rsidRDefault="00384822" w:rsidP="00627986">
      <w:pPr>
        <w:tabs>
          <w:tab w:val="left" w:pos="284"/>
        </w:tabs>
        <w:ind w:right="1046"/>
        <w:jc w:val="both"/>
        <w:rPr>
          <w:b/>
        </w:rPr>
      </w:pPr>
    </w:p>
    <w:p w14:paraId="155A6609" w14:textId="77777777" w:rsidR="00627986" w:rsidRDefault="00627986" w:rsidP="00627986">
      <w:pPr>
        <w:tabs>
          <w:tab w:val="left" w:pos="284"/>
        </w:tabs>
        <w:ind w:right="1046"/>
        <w:jc w:val="both"/>
        <w:rPr>
          <w:b/>
        </w:rPr>
      </w:pPr>
    </w:p>
    <w:p w14:paraId="1E4BDB6F" w14:textId="57954A90" w:rsidR="00384822" w:rsidRDefault="00384822" w:rsidP="00627986">
      <w:pPr>
        <w:tabs>
          <w:tab w:val="left" w:pos="284"/>
        </w:tabs>
        <w:ind w:right="1046"/>
        <w:jc w:val="both"/>
        <w:rPr>
          <w:b/>
        </w:rPr>
      </w:pPr>
      <w:r w:rsidRPr="002F15F5">
        <w:rPr>
          <w:b/>
        </w:rPr>
        <w:t>Bild 2</w:t>
      </w:r>
      <w:r w:rsidRPr="00772F34">
        <w:rPr>
          <w:b/>
        </w:rPr>
        <w:t xml:space="preserve"> </w:t>
      </w:r>
    </w:p>
    <w:p w14:paraId="01CE9133" w14:textId="3BD27F53" w:rsidR="00384822" w:rsidRPr="002F15F5" w:rsidRDefault="00384822" w:rsidP="00627986">
      <w:pPr>
        <w:tabs>
          <w:tab w:val="left" w:pos="284"/>
        </w:tabs>
        <w:ind w:right="1046"/>
        <w:jc w:val="both"/>
        <w:rPr>
          <w:b/>
        </w:rPr>
      </w:pPr>
    </w:p>
    <w:p w14:paraId="6CA500BB" w14:textId="77777777" w:rsidR="00384822" w:rsidRDefault="00384822" w:rsidP="00627986">
      <w:pPr>
        <w:tabs>
          <w:tab w:val="left" w:pos="284"/>
        </w:tabs>
        <w:ind w:right="1046"/>
        <w:jc w:val="both"/>
      </w:pPr>
      <w:r w:rsidRPr="002F15F5">
        <w:t xml:space="preserve">Die 50 Jahre alte </w:t>
      </w:r>
      <w:r w:rsidRPr="00EE0486">
        <w:t>Bandfenster</w:t>
      </w:r>
      <w:r>
        <w:t>-F</w:t>
      </w:r>
      <w:r w:rsidRPr="00EE0486">
        <w:t xml:space="preserve">assade </w:t>
      </w:r>
      <w:r>
        <w:t xml:space="preserve">aus </w:t>
      </w:r>
      <w:r w:rsidRPr="002F15F5">
        <w:t>Aluminium</w:t>
      </w:r>
      <w:r>
        <w:t xml:space="preserve"> und </w:t>
      </w:r>
      <w:r w:rsidRPr="002F15F5">
        <w:t>Glas wurde komplett rückgebaut</w:t>
      </w:r>
      <w:r>
        <w:t>.</w:t>
      </w:r>
    </w:p>
    <w:p w14:paraId="1119F06A" w14:textId="77777777" w:rsidR="00384822" w:rsidRDefault="00384822" w:rsidP="00627986">
      <w:pPr>
        <w:tabs>
          <w:tab w:val="left" w:pos="284"/>
        </w:tabs>
        <w:ind w:right="1046"/>
        <w:jc w:val="both"/>
      </w:pPr>
    </w:p>
    <w:p w14:paraId="5A2EFC63" w14:textId="77777777" w:rsidR="00627986" w:rsidRDefault="00627986" w:rsidP="00627986">
      <w:pPr>
        <w:tabs>
          <w:tab w:val="left" w:pos="284"/>
        </w:tabs>
        <w:ind w:right="1046"/>
        <w:jc w:val="both"/>
        <w:rPr>
          <w:b/>
        </w:rPr>
      </w:pPr>
    </w:p>
    <w:p w14:paraId="5496B95C" w14:textId="2CABE9A4" w:rsidR="00384822" w:rsidRDefault="00384822" w:rsidP="00627986">
      <w:pPr>
        <w:tabs>
          <w:tab w:val="left" w:pos="284"/>
        </w:tabs>
        <w:ind w:right="1046"/>
        <w:jc w:val="both"/>
        <w:rPr>
          <w:b/>
        </w:rPr>
      </w:pPr>
      <w:r w:rsidRPr="002F15F5">
        <w:rPr>
          <w:b/>
        </w:rPr>
        <w:t>Bild 3</w:t>
      </w:r>
      <w:r>
        <w:rPr>
          <w:b/>
        </w:rPr>
        <w:t xml:space="preserve"> </w:t>
      </w:r>
    </w:p>
    <w:p w14:paraId="4CC9D2D2" w14:textId="156B5B9C" w:rsidR="00384822" w:rsidRPr="00384822" w:rsidRDefault="00384822" w:rsidP="00627986">
      <w:pPr>
        <w:tabs>
          <w:tab w:val="left" w:pos="284"/>
        </w:tabs>
        <w:ind w:right="1046"/>
        <w:jc w:val="both"/>
        <w:rPr>
          <w:b/>
        </w:rPr>
      </w:pPr>
    </w:p>
    <w:p w14:paraId="75A9A125" w14:textId="77777777" w:rsidR="00384822" w:rsidRDefault="00384822" w:rsidP="00627986">
      <w:pPr>
        <w:tabs>
          <w:tab w:val="left" w:pos="284"/>
        </w:tabs>
        <w:ind w:right="1046"/>
        <w:jc w:val="both"/>
        <w:rPr>
          <w:b/>
          <w:highlight w:val="yellow"/>
        </w:rPr>
      </w:pPr>
      <w:r>
        <w:t>Auf dem Werksgelände von Heinrich Würfel wurden die alten Fenster entglast und die Materialien dann sortenrein getrennt.</w:t>
      </w:r>
    </w:p>
    <w:p w14:paraId="07980700" w14:textId="77777777" w:rsidR="00384822" w:rsidRDefault="00384822" w:rsidP="00627986">
      <w:pPr>
        <w:tabs>
          <w:tab w:val="left" w:pos="284"/>
        </w:tabs>
        <w:ind w:right="1046"/>
        <w:jc w:val="both"/>
        <w:rPr>
          <w:b/>
          <w:highlight w:val="yellow"/>
        </w:rPr>
      </w:pPr>
    </w:p>
    <w:p w14:paraId="7B920A8E" w14:textId="77777777" w:rsidR="00627986" w:rsidRDefault="00627986" w:rsidP="00627986">
      <w:pPr>
        <w:tabs>
          <w:tab w:val="left" w:pos="284"/>
        </w:tabs>
        <w:ind w:right="1046"/>
        <w:jc w:val="both"/>
        <w:rPr>
          <w:b/>
        </w:rPr>
      </w:pPr>
    </w:p>
    <w:p w14:paraId="0782F25A" w14:textId="06C62BFC" w:rsidR="00627986" w:rsidRDefault="00384822" w:rsidP="00627986">
      <w:pPr>
        <w:tabs>
          <w:tab w:val="left" w:pos="284"/>
        </w:tabs>
        <w:ind w:right="1046"/>
        <w:jc w:val="both"/>
        <w:rPr>
          <w:b/>
        </w:rPr>
      </w:pPr>
      <w:r w:rsidRPr="002F15F5">
        <w:rPr>
          <w:b/>
        </w:rPr>
        <w:t>Bild 4</w:t>
      </w:r>
    </w:p>
    <w:p w14:paraId="4F878E7D" w14:textId="52A63BF3" w:rsidR="00384822" w:rsidRPr="006E0675" w:rsidRDefault="00384822" w:rsidP="00627986">
      <w:pPr>
        <w:tabs>
          <w:tab w:val="left" w:pos="284"/>
        </w:tabs>
        <w:ind w:right="1046"/>
        <w:jc w:val="both"/>
        <w:rPr>
          <w:b/>
        </w:rPr>
      </w:pPr>
    </w:p>
    <w:p w14:paraId="1F08AFDF" w14:textId="77777777" w:rsidR="00384822" w:rsidRPr="002F15F5" w:rsidRDefault="00384822" w:rsidP="00627986">
      <w:pPr>
        <w:tabs>
          <w:tab w:val="left" w:pos="284"/>
        </w:tabs>
        <w:ind w:right="1046"/>
        <w:jc w:val="both"/>
      </w:pPr>
      <w:r>
        <w:rPr>
          <w:bCs/>
        </w:rPr>
        <w:t xml:space="preserve">Abschließend wurde die neue </w:t>
      </w:r>
      <w:r w:rsidRPr="003E242A">
        <w:rPr>
          <w:bCs/>
        </w:rPr>
        <w:t xml:space="preserve">Elementfassade auf Basis der </w:t>
      </w:r>
      <w:r>
        <w:rPr>
          <w:bCs/>
        </w:rPr>
        <w:t>WICONA WICTEC E</w:t>
      </w:r>
      <w:r w:rsidRPr="003E242A">
        <w:rPr>
          <w:bCs/>
        </w:rPr>
        <w:t>L</w:t>
      </w:r>
      <w:r w:rsidRPr="002F15F5">
        <w:t xml:space="preserve"> </w:t>
      </w:r>
      <w:r>
        <w:t xml:space="preserve">– hergestellt aus </w:t>
      </w:r>
      <w:proofErr w:type="spellStart"/>
      <w:r w:rsidRPr="002F15F5">
        <w:t>Hydro</w:t>
      </w:r>
      <w:proofErr w:type="spellEnd"/>
      <w:r w:rsidRPr="002F15F5">
        <w:t xml:space="preserve"> CIRCAL </w:t>
      </w:r>
      <w:r>
        <w:t>75R – am Gebäude montiert.</w:t>
      </w:r>
    </w:p>
    <w:p w14:paraId="2B645991" w14:textId="77777777" w:rsidR="00384822" w:rsidRPr="003E242A" w:rsidRDefault="00384822" w:rsidP="00627986">
      <w:pPr>
        <w:tabs>
          <w:tab w:val="left" w:pos="284"/>
        </w:tabs>
        <w:ind w:right="1046"/>
        <w:jc w:val="both"/>
        <w:rPr>
          <w:bCs/>
        </w:rPr>
      </w:pPr>
    </w:p>
    <w:p w14:paraId="33D0EDCE" w14:textId="77777777" w:rsidR="00627986" w:rsidRDefault="00627986" w:rsidP="00627986">
      <w:pPr>
        <w:tabs>
          <w:tab w:val="left" w:pos="284"/>
        </w:tabs>
        <w:ind w:right="1046"/>
        <w:jc w:val="both"/>
        <w:rPr>
          <w:bCs/>
        </w:rPr>
      </w:pPr>
    </w:p>
    <w:p w14:paraId="43CCD895" w14:textId="7D58A5EC" w:rsidR="00384822" w:rsidRDefault="00384822" w:rsidP="00627986">
      <w:pPr>
        <w:tabs>
          <w:tab w:val="left" w:pos="284"/>
        </w:tabs>
        <w:ind w:right="1046"/>
        <w:jc w:val="both"/>
        <w:rPr>
          <w:bCs/>
        </w:rPr>
      </w:pPr>
      <w:r>
        <w:rPr>
          <w:bCs/>
        </w:rPr>
        <w:t xml:space="preserve">Bildnachweis: </w:t>
      </w:r>
      <w:r w:rsidR="00627986">
        <w:rPr>
          <w:bCs/>
        </w:rPr>
        <w:t>©</w:t>
      </w:r>
      <w:r>
        <w:rPr>
          <w:bCs/>
        </w:rPr>
        <w:t>WICONA/</w:t>
      </w:r>
      <w:proofErr w:type="spellStart"/>
      <w:r>
        <w:rPr>
          <w:bCs/>
        </w:rPr>
        <w:t>Mediashots</w:t>
      </w:r>
      <w:proofErr w:type="spellEnd"/>
    </w:p>
    <w:p w14:paraId="672E71FC" w14:textId="77777777" w:rsidR="00384822" w:rsidRDefault="00384822" w:rsidP="00627986">
      <w:pPr>
        <w:tabs>
          <w:tab w:val="left" w:pos="284"/>
        </w:tabs>
        <w:spacing w:line="360" w:lineRule="auto"/>
        <w:ind w:right="1046"/>
        <w:jc w:val="both"/>
        <w:rPr>
          <w:bCs/>
        </w:rPr>
      </w:pPr>
    </w:p>
    <w:p w14:paraId="1EEC4465" w14:textId="77777777" w:rsidR="00384822" w:rsidRDefault="00384822" w:rsidP="00627986">
      <w:pPr>
        <w:tabs>
          <w:tab w:val="left" w:pos="284"/>
        </w:tabs>
        <w:spacing w:line="360" w:lineRule="auto"/>
        <w:ind w:right="1046"/>
        <w:jc w:val="both"/>
        <w:rPr>
          <w:bCs/>
        </w:rPr>
      </w:pPr>
    </w:p>
    <w:p w14:paraId="1EB240A1" w14:textId="77777777" w:rsidR="00627986" w:rsidRDefault="00627986" w:rsidP="00627986">
      <w:pPr>
        <w:ind w:right="1046"/>
        <w:jc w:val="both"/>
        <w:rPr>
          <w:b/>
        </w:rPr>
      </w:pPr>
    </w:p>
    <w:p w14:paraId="5BE8F536" w14:textId="6F8D66EB" w:rsidR="005D21A3" w:rsidRDefault="005D21A3" w:rsidP="00627986">
      <w:pPr>
        <w:ind w:right="1046"/>
        <w:jc w:val="both"/>
        <w:rPr>
          <w:b/>
        </w:rPr>
      </w:pPr>
      <w:r>
        <w:rPr>
          <w:b/>
        </w:rPr>
        <w:t>Ansprechpartner für die Fachpresse:</w:t>
      </w:r>
    </w:p>
    <w:p w14:paraId="1313F89A" w14:textId="77777777" w:rsidR="005D21A3" w:rsidRDefault="005D21A3" w:rsidP="00627986">
      <w:pPr>
        <w:tabs>
          <w:tab w:val="left" w:pos="851"/>
        </w:tabs>
        <w:ind w:right="1046"/>
        <w:jc w:val="both"/>
        <w:rPr>
          <w:b/>
        </w:rPr>
      </w:pPr>
    </w:p>
    <w:p w14:paraId="0034F993" w14:textId="77777777" w:rsidR="005D21A3" w:rsidRPr="00110946" w:rsidRDefault="005D21A3" w:rsidP="00627986">
      <w:pPr>
        <w:tabs>
          <w:tab w:val="left" w:pos="851"/>
        </w:tabs>
        <w:ind w:right="1046"/>
        <w:jc w:val="both"/>
        <w:rPr>
          <w:lang w:val="en-GB"/>
        </w:rPr>
      </w:pPr>
      <w:r w:rsidRPr="00110946">
        <w:rPr>
          <w:lang w:val="en-GB"/>
        </w:rPr>
        <w:t xml:space="preserve">Christian Mettlach </w:t>
      </w:r>
    </w:p>
    <w:p w14:paraId="0B5736C6" w14:textId="77777777" w:rsidR="005D21A3" w:rsidRPr="00110946" w:rsidRDefault="005D21A3" w:rsidP="00627986">
      <w:pPr>
        <w:tabs>
          <w:tab w:val="left" w:pos="851"/>
        </w:tabs>
        <w:ind w:right="1046"/>
        <w:jc w:val="both"/>
        <w:rPr>
          <w:lang w:val="en-GB"/>
        </w:rPr>
      </w:pPr>
      <w:r w:rsidRPr="00110946">
        <w:rPr>
          <w:lang w:val="en-GB"/>
        </w:rPr>
        <w:t>Hydro Building Systems Germany GmbH</w:t>
      </w:r>
    </w:p>
    <w:p w14:paraId="2BDD1084" w14:textId="77777777" w:rsidR="005D21A3" w:rsidRDefault="005D21A3" w:rsidP="00627986">
      <w:pPr>
        <w:tabs>
          <w:tab w:val="left" w:pos="851"/>
        </w:tabs>
        <w:ind w:right="1046"/>
        <w:jc w:val="both"/>
      </w:pPr>
      <w:r>
        <w:t xml:space="preserve">Einsteinstr. 61 </w:t>
      </w:r>
    </w:p>
    <w:p w14:paraId="5ACF5DDA" w14:textId="77777777" w:rsidR="005D21A3" w:rsidRDefault="005D21A3" w:rsidP="00627986">
      <w:pPr>
        <w:tabs>
          <w:tab w:val="left" w:pos="851"/>
        </w:tabs>
        <w:ind w:right="1046"/>
        <w:jc w:val="both"/>
      </w:pPr>
      <w:r>
        <w:t xml:space="preserve">D-89077 Ulm </w:t>
      </w:r>
    </w:p>
    <w:p w14:paraId="605050D8" w14:textId="77777777" w:rsidR="005D21A3" w:rsidRDefault="005D21A3" w:rsidP="00627986">
      <w:pPr>
        <w:tabs>
          <w:tab w:val="left" w:pos="851"/>
        </w:tabs>
        <w:ind w:right="1046"/>
        <w:jc w:val="both"/>
      </w:pPr>
      <w:r>
        <w:t xml:space="preserve">M: 0049 159 04224206 </w:t>
      </w:r>
    </w:p>
    <w:p w14:paraId="043A4C22" w14:textId="77777777" w:rsidR="005D21A3" w:rsidRDefault="005D21A3" w:rsidP="00627986">
      <w:pPr>
        <w:tabs>
          <w:tab w:val="left" w:pos="851"/>
        </w:tabs>
        <w:ind w:right="1046"/>
        <w:jc w:val="both"/>
      </w:pPr>
      <w:r>
        <w:t xml:space="preserve">T:  0049 731 3984 293 </w:t>
      </w:r>
    </w:p>
    <w:p w14:paraId="4B8769C6" w14:textId="77777777" w:rsidR="005D21A3" w:rsidRPr="00384822" w:rsidRDefault="005D21A3" w:rsidP="00627986">
      <w:pPr>
        <w:tabs>
          <w:tab w:val="left" w:pos="851"/>
        </w:tabs>
        <w:ind w:right="1046"/>
        <w:jc w:val="both"/>
        <w:rPr>
          <w:lang w:val="pt-PT"/>
        </w:rPr>
      </w:pPr>
      <w:r w:rsidRPr="00384822">
        <w:rPr>
          <w:lang w:val="pt-PT"/>
        </w:rPr>
        <w:t>E: christian.mettlach@hydro.com</w:t>
      </w:r>
    </w:p>
    <w:p w14:paraId="356123FE" w14:textId="204A3F06" w:rsidR="0071566B" w:rsidRPr="00384822" w:rsidRDefault="005D21A3" w:rsidP="00627986">
      <w:pPr>
        <w:tabs>
          <w:tab w:val="left" w:pos="851"/>
        </w:tabs>
        <w:ind w:right="1046"/>
        <w:jc w:val="both"/>
        <w:rPr>
          <w:lang w:val="pt-PT"/>
        </w:rPr>
      </w:pPr>
      <w:r w:rsidRPr="00384822">
        <w:rPr>
          <w:lang w:val="pt-PT"/>
        </w:rPr>
        <w:t>www.wicona.com</w:t>
      </w:r>
    </w:p>
    <w:p w14:paraId="19376157" w14:textId="427ED3E5" w:rsidR="00FB13DD" w:rsidRPr="00384822" w:rsidRDefault="00FB13DD" w:rsidP="00627986">
      <w:pPr>
        <w:spacing w:line="360" w:lineRule="auto"/>
        <w:ind w:right="1046"/>
        <w:jc w:val="both"/>
        <w:rPr>
          <w:b/>
          <w:highlight w:val="yellow"/>
          <w:lang w:val="pt-PT"/>
        </w:rPr>
      </w:pPr>
    </w:p>
    <w:sectPr w:rsidR="00FB13DD" w:rsidRPr="00384822" w:rsidSect="000453CE">
      <w:headerReference w:type="default" r:id="rId10"/>
      <w:footerReference w:type="default" r:id="rId11"/>
      <w:pgSz w:w="11910" w:h="16840"/>
      <w:pgMar w:top="1640" w:right="995" w:bottom="1460" w:left="1080" w:header="360" w:footer="127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AAF003" w14:textId="77777777" w:rsidR="00BB734E" w:rsidRDefault="00BB734E">
      <w:r>
        <w:separator/>
      </w:r>
    </w:p>
  </w:endnote>
  <w:endnote w:type="continuationSeparator" w:id="0">
    <w:p w14:paraId="3DCD3B76" w14:textId="77777777" w:rsidR="00BB734E" w:rsidRDefault="00BB7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EB1C65" w14:textId="2CA2572B" w:rsidR="005A4922" w:rsidRDefault="005A4922">
    <w:pPr>
      <w:pStyle w:val="Textkrper"/>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9E85B0" w14:textId="77777777" w:rsidR="00BB734E" w:rsidRDefault="00BB734E">
      <w:r>
        <w:separator/>
      </w:r>
    </w:p>
  </w:footnote>
  <w:footnote w:type="continuationSeparator" w:id="0">
    <w:p w14:paraId="5EA9ED64" w14:textId="77777777" w:rsidR="00BB734E" w:rsidRDefault="00BB7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87FCA2" w14:textId="236A4E1C" w:rsidR="005A4922" w:rsidRDefault="00C750C2">
    <w:pPr>
      <w:pStyle w:val="Textkrper"/>
      <w:spacing w:line="14" w:lineRule="auto"/>
      <w:rPr>
        <w:sz w:val="20"/>
      </w:rPr>
    </w:pPr>
    <w:r>
      <w:rPr>
        <w:noProof/>
        <w:lang w:bidi="de-DE"/>
      </w:rPr>
      <mc:AlternateContent>
        <mc:Choice Requires="wps">
          <w:drawing>
            <wp:anchor distT="0" distB="0" distL="114300" distR="114300" simplePos="0" relativeHeight="487537152" behindDoc="1" locked="0" layoutInCell="1" allowOverlap="1" wp14:anchorId="197F5F0A" wp14:editId="152506F5">
              <wp:simplePos x="0" y="0"/>
              <wp:positionH relativeFrom="margin">
                <wp:align>left</wp:align>
              </wp:positionH>
              <wp:positionV relativeFrom="page">
                <wp:posOffset>577811</wp:posOffset>
              </wp:positionV>
              <wp:extent cx="2001216" cy="172085"/>
              <wp:effectExtent l="0" t="0" r="18415" b="18415"/>
              <wp:wrapNone/>
              <wp:docPr id="6"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1216" cy="172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2E74DF" w14:textId="195D50B0" w:rsidR="005A4922" w:rsidRDefault="00C37E68">
                          <w:pPr>
                            <w:spacing w:before="12"/>
                            <w:ind w:left="20"/>
                            <w:rPr>
                              <w:b/>
                            </w:rPr>
                          </w:pPr>
                          <w:r>
                            <w:rPr>
                              <w:b/>
                              <w:lang w:bidi="de-DE"/>
                            </w:rPr>
                            <w:t>PRESSE</w:t>
                          </w:r>
                          <w:r>
                            <w:rPr>
                              <w:b/>
                              <w:spacing w:val="-2"/>
                              <w:lang w:bidi="de-DE"/>
                            </w:rPr>
                            <w:t>MITTEIL</w:t>
                          </w:r>
                          <w:r w:rsidR="00785D1A">
                            <w:rPr>
                              <w:b/>
                              <w:spacing w:val="-2"/>
                              <w:lang w:bidi="de-DE"/>
                            </w:rPr>
                            <w:t>UNG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7F5F0A" id="_x0000_t202" coordsize="21600,21600" o:spt="202" path="m,l,21600r21600,l21600,xe">
              <v:stroke joinstyle="miter"/>
              <v:path gradientshapeok="t" o:connecttype="rect"/>
            </v:shapetype>
            <v:shape id="docshape1" o:spid="_x0000_s1026" type="#_x0000_t202" style="position:absolute;margin-left:0;margin-top:45.5pt;width:157.6pt;height:13.55pt;z-index:-15779328;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" filled="f" stroked="f">
              <v:textbox inset="0,0,0,0">
                <w:txbxContent>
                  <w:p w14:paraId="5B2E74DF" w14:textId="195D50B0" w:rsidR="005A4922" w:rsidRDefault="00C37E68">
                    <w:pPr>
                      <w:spacing w:before="12"/>
                      <w:ind w:left="20"/>
                      <w:rPr>
                        <w:b/>
                      </w:rPr>
                    </w:pPr>
                    <w:r>
                      <w:rPr>
                        <w:b/>
                        <w:lang w:bidi="de-DE"/>
                      </w:rPr>
                      <w:t>PRESSE</w:t>
                    </w:r>
                    <w:r>
                      <w:rPr>
                        <w:b/>
                        <w:spacing w:val="-2"/>
                        <w:lang w:bidi="de-DE"/>
                      </w:rPr>
                      <w:t>MITTEIL</w:t>
                    </w:r>
                    <w:r w:rsidR="00785D1A">
                      <w:rPr>
                        <w:b/>
                        <w:spacing w:val="-2"/>
                        <w:lang w:bidi="de-DE"/>
                      </w:rPr>
                      <w:t>UNG</w:t>
                    </w:r>
                  </w:p>
                </w:txbxContent>
              </v:textbox>
              <w10:wrap anchorx="margin" anchory="page"/>
            </v:shape>
          </w:pict>
        </mc:Fallback>
      </mc:AlternateContent>
    </w:r>
    <w:r w:rsidR="00C37E68">
      <w:rPr>
        <w:noProof/>
        <w:lang w:bidi="de-DE"/>
      </w:rPr>
      <w:drawing>
        <wp:anchor distT="0" distB="0" distL="0" distR="0" simplePos="0" relativeHeight="487536640" behindDoc="1" locked="0" layoutInCell="1" allowOverlap="1" wp14:anchorId="33886391" wp14:editId="12607544">
          <wp:simplePos x="0" y="0"/>
          <wp:positionH relativeFrom="page">
            <wp:posOffset>5610225</wp:posOffset>
          </wp:positionH>
          <wp:positionV relativeFrom="page">
            <wp:posOffset>228600</wp:posOffset>
          </wp:positionV>
          <wp:extent cx="1189088" cy="485138"/>
          <wp:effectExtent l="0" t="0" r="0" b="0"/>
          <wp:wrapNone/>
          <wp:docPr id="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189088" cy="48513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DA034C"/>
    <w:multiLevelType w:val="hybridMultilevel"/>
    <w:tmpl w:val="BB62169A"/>
    <w:lvl w:ilvl="0" w:tplc="EF260B3E">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203608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922"/>
    <w:rsid w:val="000021CC"/>
    <w:rsid w:val="00007F1B"/>
    <w:rsid w:val="00026B9C"/>
    <w:rsid w:val="00034779"/>
    <w:rsid w:val="00036A2D"/>
    <w:rsid w:val="00044C3E"/>
    <w:rsid w:val="000453CE"/>
    <w:rsid w:val="000809EB"/>
    <w:rsid w:val="00090DF8"/>
    <w:rsid w:val="00096970"/>
    <w:rsid w:val="000C2DA8"/>
    <w:rsid w:val="00110946"/>
    <w:rsid w:val="00121A12"/>
    <w:rsid w:val="00130A73"/>
    <w:rsid w:val="00134332"/>
    <w:rsid w:val="00137282"/>
    <w:rsid w:val="001B3DE1"/>
    <w:rsid w:val="001B70EF"/>
    <w:rsid w:val="001F3464"/>
    <w:rsid w:val="00210CAB"/>
    <w:rsid w:val="00220D4E"/>
    <w:rsid w:val="002657E0"/>
    <w:rsid w:val="002719D9"/>
    <w:rsid w:val="002E01B6"/>
    <w:rsid w:val="0031551F"/>
    <w:rsid w:val="00367310"/>
    <w:rsid w:val="00372BF9"/>
    <w:rsid w:val="00384822"/>
    <w:rsid w:val="00394EA0"/>
    <w:rsid w:val="003A1D92"/>
    <w:rsid w:val="003E682C"/>
    <w:rsid w:val="003F01F7"/>
    <w:rsid w:val="004925F8"/>
    <w:rsid w:val="004A180F"/>
    <w:rsid w:val="004A35F0"/>
    <w:rsid w:val="004A3973"/>
    <w:rsid w:val="00507F85"/>
    <w:rsid w:val="005134C6"/>
    <w:rsid w:val="005760A5"/>
    <w:rsid w:val="00585B30"/>
    <w:rsid w:val="005A4922"/>
    <w:rsid w:val="005A648D"/>
    <w:rsid w:val="005B13E1"/>
    <w:rsid w:val="005D21A3"/>
    <w:rsid w:val="005D2608"/>
    <w:rsid w:val="00623AE4"/>
    <w:rsid w:val="00627986"/>
    <w:rsid w:val="006A63B3"/>
    <w:rsid w:val="006B7F8B"/>
    <w:rsid w:val="00710A28"/>
    <w:rsid w:val="0071566B"/>
    <w:rsid w:val="007221D9"/>
    <w:rsid w:val="00734A40"/>
    <w:rsid w:val="00767F83"/>
    <w:rsid w:val="00775753"/>
    <w:rsid w:val="00785D1A"/>
    <w:rsid w:val="00786547"/>
    <w:rsid w:val="00787D95"/>
    <w:rsid w:val="007906E6"/>
    <w:rsid w:val="007C0B92"/>
    <w:rsid w:val="007E4225"/>
    <w:rsid w:val="00824BDD"/>
    <w:rsid w:val="008729DC"/>
    <w:rsid w:val="008B33B0"/>
    <w:rsid w:val="008E16E2"/>
    <w:rsid w:val="008E5B19"/>
    <w:rsid w:val="008F6FB0"/>
    <w:rsid w:val="009040DD"/>
    <w:rsid w:val="00927C7B"/>
    <w:rsid w:val="00996306"/>
    <w:rsid w:val="009B6C80"/>
    <w:rsid w:val="009C0271"/>
    <w:rsid w:val="009D44F9"/>
    <w:rsid w:val="00A33C9F"/>
    <w:rsid w:val="00A524BA"/>
    <w:rsid w:val="00AE21EE"/>
    <w:rsid w:val="00AE2841"/>
    <w:rsid w:val="00B17FC6"/>
    <w:rsid w:val="00B266A8"/>
    <w:rsid w:val="00B348D4"/>
    <w:rsid w:val="00B3518E"/>
    <w:rsid w:val="00B626F7"/>
    <w:rsid w:val="00B83600"/>
    <w:rsid w:val="00BA1AFC"/>
    <w:rsid w:val="00BB734E"/>
    <w:rsid w:val="00BD0CC5"/>
    <w:rsid w:val="00BE5154"/>
    <w:rsid w:val="00C002FD"/>
    <w:rsid w:val="00C22F16"/>
    <w:rsid w:val="00C26318"/>
    <w:rsid w:val="00C37E68"/>
    <w:rsid w:val="00C600EE"/>
    <w:rsid w:val="00C720C6"/>
    <w:rsid w:val="00C750C2"/>
    <w:rsid w:val="00C97982"/>
    <w:rsid w:val="00C97E61"/>
    <w:rsid w:val="00CE736D"/>
    <w:rsid w:val="00CF4EC1"/>
    <w:rsid w:val="00D216B3"/>
    <w:rsid w:val="00D26431"/>
    <w:rsid w:val="00D41A1F"/>
    <w:rsid w:val="00DB77E7"/>
    <w:rsid w:val="00DF379E"/>
    <w:rsid w:val="00E07BB8"/>
    <w:rsid w:val="00E477BE"/>
    <w:rsid w:val="00E90C67"/>
    <w:rsid w:val="00EA7D2C"/>
    <w:rsid w:val="00EC45A5"/>
    <w:rsid w:val="00F307FD"/>
    <w:rsid w:val="00F5378F"/>
    <w:rsid w:val="00F54BEC"/>
    <w:rsid w:val="00FB13DD"/>
    <w:rsid w:val="00FC1ED9"/>
    <w:rsid w:val="00FD2D8E"/>
    <w:rsid w:val="00FD7E57"/>
    <w:rsid w:val="00FE2D4C"/>
    <w:rsid w:val="00FE464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3C8A92"/>
  <w15:docId w15:val="{3FD448AF-4519-4C49-BF35-66ED9F78D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rPr>
  </w:style>
  <w:style w:type="paragraph" w:styleId="berschrift1">
    <w:name w:val="heading 1"/>
    <w:basedOn w:val="Standard"/>
    <w:uiPriority w:val="9"/>
    <w:qFormat/>
    <w:pPr>
      <w:ind w:left="120"/>
      <w:outlineLvl w:val="0"/>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uiPriority w:val="1"/>
    <w:qFormat/>
  </w:style>
  <w:style w:type="paragraph" w:styleId="Titel">
    <w:name w:val="Title"/>
    <w:basedOn w:val="Standard"/>
    <w:uiPriority w:val="10"/>
    <w:qFormat/>
    <w:pPr>
      <w:spacing w:before="87"/>
      <w:ind w:left="120" w:right="675" w:hanging="1"/>
    </w:pPr>
    <w:rPr>
      <w:b/>
      <w:bCs/>
      <w:sz w:val="28"/>
      <w:szCs w:val="28"/>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785D1A"/>
    <w:pPr>
      <w:tabs>
        <w:tab w:val="center" w:pos="4536"/>
        <w:tab w:val="right" w:pos="9072"/>
      </w:tabs>
    </w:pPr>
  </w:style>
  <w:style w:type="character" w:customStyle="1" w:styleId="KopfzeileZchn">
    <w:name w:val="Kopfzeile Zchn"/>
    <w:basedOn w:val="Absatz-Standardschriftart"/>
    <w:link w:val="Kopfzeile"/>
    <w:uiPriority w:val="99"/>
    <w:rsid w:val="00785D1A"/>
    <w:rPr>
      <w:rFonts w:ascii="Arial" w:eastAsia="Arial" w:hAnsi="Arial" w:cs="Arial"/>
    </w:rPr>
  </w:style>
  <w:style w:type="paragraph" w:styleId="Fuzeile">
    <w:name w:val="footer"/>
    <w:basedOn w:val="Standard"/>
    <w:link w:val="FuzeileZchn"/>
    <w:uiPriority w:val="99"/>
    <w:unhideWhenUsed/>
    <w:rsid w:val="00785D1A"/>
    <w:pPr>
      <w:tabs>
        <w:tab w:val="center" w:pos="4536"/>
        <w:tab w:val="right" w:pos="9072"/>
      </w:tabs>
    </w:pPr>
  </w:style>
  <w:style w:type="character" w:customStyle="1" w:styleId="FuzeileZchn">
    <w:name w:val="Fußzeile Zchn"/>
    <w:basedOn w:val="Absatz-Standardschriftart"/>
    <w:link w:val="Fuzeile"/>
    <w:uiPriority w:val="99"/>
    <w:rsid w:val="00785D1A"/>
    <w:rPr>
      <w:rFonts w:ascii="Arial" w:eastAsia="Arial" w:hAnsi="Arial" w:cs="Arial"/>
    </w:rPr>
  </w:style>
  <w:style w:type="character" w:styleId="Hyperlink">
    <w:name w:val="Hyperlink"/>
    <w:basedOn w:val="Absatz-Standardschriftart"/>
    <w:uiPriority w:val="99"/>
    <w:unhideWhenUsed/>
    <w:rsid w:val="00FB13DD"/>
    <w:rPr>
      <w:color w:val="0000FF" w:themeColor="hyperlink"/>
      <w:u w:val="single"/>
    </w:rPr>
  </w:style>
  <w:style w:type="character" w:styleId="NichtaufgelsteErwhnung">
    <w:name w:val="Unresolved Mention"/>
    <w:basedOn w:val="Absatz-Standardschriftart"/>
    <w:uiPriority w:val="99"/>
    <w:semiHidden/>
    <w:unhideWhenUsed/>
    <w:rsid w:val="000453CE"/>
    <w:rPr>
      <w:color w:val="605E5C"/>
      <w:shd w:val="clear" w:color="auto" w:fill="E1DFDD"/>
    </w:rPr>
  </w:style>
  <w:style w:type="paragraph" w:customStyle="1" w:styleId="PM-Lead">
    <w:name w:val="PM - Lead"/>
    <w:basedOn w:val="Standard"/>
    <w:rsid w:val="00E477BE"/>
    <w:pPr>
      <w:widowControl/>
      <w:autoSpaceDE/>
      <w:autoSpaceDN/>
      <w:spacing w:before="360" w:after="360"/>
      <w:ind w:right="279"/>
      <w:jc w:val="both"/>
    </w:pPr>
    <w:rPr>
      <w:rFonts w:eastAsia="Times New Roman"/>
      <w:b/>
      <w:bCs/>
      <w:iCs/>
      <w:szCs w:val="24"/>
      <w:lang w:eastAsia="de-DE"/>
    </w:rPr>
  </w:style>
  <w:style w:type="paragraph" w:styleId="berarbeitung">
    <w:name w:val="Revision"/>
    <w:hidden/>
    <w:uiPriority w:val="99"/>
    <w:semiHidden/>
    <w:rsid w:val="00044C3E"/>
    <w:pPr>
      <w:widowControl/>
      <w:autoSpaceDE/>
      <w:autoSpaceDN/>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7955942">
      <w:bodyDiv w:val="1"/>
      <w:marLeft w:val="0"/>
      <w:marRight w:val="0"/>
      <w:marTop w:val="0"/>
      <w:marBottom w:val="0"/>
      <w:divBdr>
        <w:top w:val="none" w:sz="0" w:space="0" w:color="auto"/>
        <w:left w:val="none" w:sz="0" w:space="0" w:color="auto"/>
        <w:bottom w:val="none" w:sz="0" w:space="0" w:color="auto"/>
        <w:right w:val="none" w:sz="0" w:space="0" w:color="auto"/>
      </w:divBdr>
    </w:div>
    <w:div w:id="1243292871">
      <w:bodyDiv w:val="1"/>
      <w:marLeft w:val="0"/>
      <w:marRight w:val="0"/>
      <w:marTop w:val="0"/>
      <w:marBottom w:val="0"/>
      <w:divBdr>
        <w:top w:val="none" w:sz="0" w:space="0" w:color="auto"/>
        <w:left w:val="none" w:sz="0" w:space="0" w:color="auto"/>
        <w:bottom w:val="none" w:sz="0" w:space="0" w:color="auto"/>
        <w:right w:val="none" w:sz="0" w:space="0" w:color="auto"/>
      </w:divBdr>
    </w:div>
    <w:div w:id="1658533964">
      <w:bodyDiv w:val="1"/>
      <w:marLeft w:val="0"/>
      <w:marRight w:val="0"/>
      <w:marTop w:val="0"/>
      <w:marBottom w:val="0"/>
      <w:divBdr>
        <w:top w:val="none" w:sz="0" w:space="0" w:color="auto"/>
        <w:left w:val="none" w:sz="0" w:space="0" w:color="auto"/>
        <w:bottom w:val="none" w:sz="0" w:space="0" w:color="auto"/>
        <w:right w:val="none" w:sz="0" w:space="0" w:color="auto"/>
      </w:divBdr>
    </w:div>
    <w:div w:id="1741974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58DCADC558F947A83F20514E96B6D7" ma:contentTypeVersion="0" ma:contentTypeDescription="Create a new document." ma:contentTypeScope="" ma:versionID="2a9de2b5a345e7c95e749e6603fc9977">
  <xsd:schema xmlns:xsd="http://www.w3.org/2001/XMLSchema" xmlns:xs="http://www.w3.org/2001/XMLSchema" xmlns:p="http://schemas.microsoft.com/office/2006/metadata/properties" targetNamespace="http://schemas.microsoft.com/office/2006/metadata/properties" ma:root="true" ma:fieldsID="0967b7be50301903c78f9c39c6fd9af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03A290-4FDA-422F-92DD-808E072641CE}">
  <ds:schemaRefs>
    <ds:schemaRef ds:uri="http://schemas.microsoft.com/sharepoint/v3/contenttype/forms"/>
  </ds:schemaRefs>
</ds:datastoreItem>
</file>

<file path=customXml/itemProps2.xml><?xml version="1.0" encoding="utf-8"?>
<ds:datastoreItem xmlns:ds="http://schemas.openxmlformats.org/officeDocument/2006/customXml" ds:itemID="{D779FDB6-20E1-443C-883E-E3CEE6BDD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61BCC6E-91AB-49EE-817E-9E961F779A2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717</Words>
  <Characters>4519</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vt:lpstr>
      <vt:lpstr>PR</vt:lpstr>
    </vt:vector>
  </TitlesOfParts>
  <Company/>
  <LinksUpToDate>false</LinksUpToDate>
  <CharactersWithSpaces>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dc:title>
  <dc:creator>LEG</dc:creator>
  <cp:lastModifiedBy>Jens Meyerling</cp:lastModifiedBy>
  <cp:revision>2</cp:revision>
  <dcterms:created xsi:type="dcterms:W3CDTF">2024-11-05T08:58:00Z</dcterms:created>
  <dcterms:modified xsi:type="dcterms:W3CDTF">2024-11-05T08:58:00Z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2022-05-13T00:00:00Z</vt:filetime>
  </property>
  <property fmtid="{D5CDD505-2E9C-101B-9397-08002B2CF9AE}" pid="3" name="Creator">
    <vt:lpwstr>Acrobat PDFMaker 22 für Word</vt:lpwstr>
  </property>
  <property fmtid="{D5CDD505-2E9C-101B-9397-08002B2CF9AE}" pid="4" name="LastSaved">
    <vt:filetime>2022-06-01T00:00:00Z</vt:filetime>
  </property>
  <property fmtid="{D5CDD505-2E9C-101B-9397-08002B2CF9AE}" pid="5" name="ContentTypeId">
    <vt:lpwstr>0x0101001143F03FBDA8E944AFD9D6AF6575E520</vt:lpwstr>
  </property>
</Properties>
</file>